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470E8" w14:textId="77777777" w:rsidR="00114559" w:rsidRPr="00106F02" w:rsidRDefault="00114559" w:rsidP="00114559">
      <w:pPr>
        <w:pStyle w:val="Andreas"/>
        <w:rPr>
          <w:b/>
          <w:sz w:val="40"/>
          <w:szCs w:val="40"/>
        </w:rPr>
      </w:pPr>
      <w:r>
        <w:rPr>
          <w:b/>
          <w:sz w:val="40"/>
          <w:szCs w:val="40"/>
        </w:rPr>
        <w:t>Bearbeitungshinweise zum Vorschlagsbogen</w:t>
      </w:r>
      <w:r w:rsidR="00836203">
        <w:rPr>
          <w:rStyle w:val="Funotenzeichen"/>
          <w:b/>
          <w:sz w:val="40"/>
          <w:szCs w:val="40"/>
        </w:rPr>
        <w:footnoteReference w:id="1"/>
      </w:r>
    </w:p>
    <w:p w14:paraId="6ACC2FFF" w14:textId="77777777" w:rsidR="00167D7B" w:rsidRDefault="00167D7B" w:rsidP="00906095">
      <w:pPr>
        <w:pStyle w:val="Andreas"/>
      </w:pPr>
    </w:p>
    <w:p w14:paraId="365A40EC" w14:textId="140F5743" w:rsidR="00114559" w:rsidRDefault="00030998" w:rsidP="00906095">
      <w:pPr>
        <w:pStyle w:val="Andreas"/>
      </w:pPr>
      <w:r>
        <w:t xml:space="preserve">Der </w:t>
      </w:r>
      <w:r w:rsidR="00EE4AC7">
        <w:t>Nachtragsplan 202</w:t>
      </w:r>
      <w:r w:rsidR="00A4773D">
        <w:t>6</w:t>
      </w:r>
      <w:r w:rsidR="00F857BB">
        <w:t xml:space="preserve"> besteht </w:t>
      </w:r>
      <w:r w:rsidR="002B2402">
        <w:t>aus 2</w:t>
      </w:r>
      <w:r w:rsidR="00F857BB">
        <w:t xml:space="preserve"> Teilbereichen, zu denen Vorschläge abgegeben werden können:</w:t>
      </w:r>
    </w:p>
    <w:p w14:paraId="3F797E2B" w14:textId="77777777" w:rsidR="00666C34" w:rsidRDefault="00666C34" w:rsidP="00906095">
      <w:pPr>
        <w:pStyle w:val="Andreas"/>
      </w:pPr>
    </w:p>
    <w:p w14:paraId="32EA08B2" w14:textId="6B4FBBE2" w:rsidR="009374C5" w:rsidRDefault="00090F61" w:rsidP="00F857BB">
      <w:pPr>
        <w:pStyle w:val="Andreas"/>
        <w:numPr>
          <w:ilvl w:val="0"/>
          <w:numId w:val="2"/>
        </w:numPr>
        <w:ind w:left="426" w:hanging="426"/>
        <w:rPr>
          <w:b/>
        </w:rPr>
      </w:pPr>
      <w:r>
        <w:rPr>
          <w:b/>
        </w:rPr>
        <w:t>Nachtragshaushaltsplan 202</w:t>
      </w:r>
      <w:r w:rsidR="00A4773D">
        <w:rPr>
          <w:b/>
        </w:rPr>
        <w:t>6</w:t>
      </w:r>
      <w:r w:rsidR="00F857BB" w:rsidRPr="00F857BB">
        <w:rPr>
          <w:b/>
        </w:rPr>
        <w:t xml:space="preserve"> </w:t>
      </w:r>
      <w:r w:rsidR="002B2402">
        <w:rPr>
          <w:b/>
        </w:rPr>
        <w:t>zum Investitionshaushalt (Kernhaushalt)</w:t>
      </w:r>
    </w:p>
    <w:p w14:paraId="575C5CAB" w14:textId="77777777" w:rsidR="009108AC" w:rsidRDefault="00167D7B" w:rsidP="009108AC">
      <w:pPr>
        <w:pStyle w:val="Andreas"/>
      </w:pPr>
      <w:r>
        <w:t xml:space="preserve">Der investive Haushalt beinhaltet Investitionen/Bauprojekte. Für Vorschläge zum investiven Haushalt </w:t>
      </w:r>
      <w:r w:rsidR="002B2402">
        <w:t>sind u.a.</w:t>
      </w:r>
      <w:r>
        <w:t xml:space="preserve"> i</w:t>
      </w:r>
      <w:r w:rsidR="009108AC">
        <w:t>m Vorschlagsbogen die 10-stellige Maßnahmennummer</w:t>
      </w:r>
      <w:r w:rsidR="002B2402">
        <w:t>, die Bezeichnung der Maßnahme und</w:t>
      </w:r>
      <w:r w:rsidR="009108AC">
        <w:t xml:space="preserve"> </w:t>
      </w:r>
      <w:r w:rsidR="002B2402">
        <w:t xml:space="preserve">die entsprechende Seitenzahl des Nachtragshaushaltsplans </w:t>
      </w:r>
      <w:r w:rsidR="009108AC">
        <w:t>einzutragen.</w:t>
      </w:r>
    </w:p>
    <w:p w14:paraId="1CC51B2F" w14:textId="610C7169" w:rsidR="00EE4AC7" w:rsidRDefault="00D4090E" w:rsidP="006E16F7">
      <w:pPr>
        <w:pStyle w:val="Andreas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0CAB3" wp14:editId="6ABFBC23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86450" cy="476250"/>
                <wp:effectExtent l="19050" t="19050" r="38100" b="3810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4762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1314A" id="Rechteck 3" o:spid="_x0000_s1026" style="position:absolute;margin-left:0;margin-top:1.9pt;width:463.5pt;height:3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" filled="f" strokecolor="red" strokeweight="4.5pt">
                <w10:wrap anchorx="margin"/>
              </v:rect>
            </w:pict>
          </mc:Fallback>
        </mc:AlternateContent>
      </w:r>
      <w:r w:rsidR="00A4773D" w:rsidRPr="00A4773D">
        <w:drawing>
          <wp:inline distT="0" distB="0" distL="0" distR="0" wp14:anchorId="3EACD550" wp14:editId="0F2C965B">
            <wp:extent cx="8039100" cy="4220845"/>
            <wp:effectExtent l="0" t="0" r="0" b="825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64223" cy="423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09BDC" w14:textId="77777777" w:rsidR="002905D3" w:rsidRPr="002905D3" w:rsidRDefault="002905D3" w:rsidP="002905D3">
      <w:pPr>
        <w:pStyle w:val="Andreas"/>
        <w:numPr>
          <w:ilvl w:val="0"/>
          <w:numId w:val="2"/>
        </w:numPr>
        <w:ind w:left="426" w:hanging="426"/>
        <w:rPr>
          <w:b/>
        </w:rPr>
      </w:pPr>
      <w:r w:rsidRPr="002905D3">
        <w:rPr>
          <w:b/>
        </w:rPr>
        <w:lastRenderedPageBreak/>
        <w:t>Eigenbetriebe</w:t>
      </w:r>
    </w:p>
    <w:p w14:paraId="22583332" w14:textId="77777777" w:rsidR="00CF5C33" w:rsidRDefault="00845393" w:rsidP="00AC5F16">
      <w:pPr>
        <w:pStyle w:val="Andreas"/>
      </w:pPr>
      <w:r>
        <w:t xml:space="preserve">Neben Vorschlägen zum investiven </w:t>
      </w:r>
      <w:r w:rsidR="002B2402">
        <w:t>Nachtragshaushaltsplan</w:t>
      </w:r>
      <w:r>
        <w:t xml:space="preserve"> können Sie auch Vorschläge </w:t>
      </w:r>
      <w:r w:rsidR="002B2402">
        <w:t>zum Nachtragswirtschaftsplan des Eigenbetriebs Stadtentwässerung machen.</w:t>
      </w:r>
    </w:p>
    <w:sectPr w:rsidR="00CF5C33" w:rsidSect="00EE4AC7">
      <w:pgSz w:w="16838" w:h="11906" w:orient="landscape"/>
      <w:pgMar w:top="851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90656" w14:textId="77777777" w:rsidR="00B53070" w:rsidRDefault="00B53070" w:rsidP="00836203">
      <w:pPr>
        <w:spacing w:after="0" w:line="240" w:lineRule="auto"/>
      </w:pPr>
      <w:r>
        <w:separator/>
      </w:r>
    </w:p>
  </w:endnote>
  <w:endnote w:type="continuationSeparator" w:id="0">
    <w:p w14:paraId="5791E370" w14:textId="77777777" w:rsidR="00B53070" w:rsidRDefault="00B53070" w:rsidP="0083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8EEE9" w14:textId="77777777" w:rsidR="00B53070" w:rsidRDefault="00B53070" w:rsidP="00836203">
      <w:pPr>
        <w:spacing w:after="0" w:line="240" w:lineRule="auto"/>
      </w:pPr>
      <w:r>
        <w:separator/>
      </w:r>
    </w:p>
  </w:footnote>
  <w:footnote w:type="continuationSeparator" w:id="0">
    <w:p w14:paraId="1B231242" w14:textId="77777777" w:rsidR="00B53070" w:rsidRDefault="00B53070" w:rsidP="00836203">
      <w:pPr>
        <w:spacing w:after="0" w:line="240" w:lineRule="auto"/>
      </w:pPr>
      <w:r>
        <w:continuationSeparator/>
      </w:r>
    </w:p>
  </w:footnote>
  <w:footnote w:id="1">
    <w:p w14:paraId="6803C456" w14:textId="77777777" w:rsidR="00836203" w:rsidRDefault="00836203">
      <w:pPr>
        <w:pStyle w:val="Funotentext"/>
      </w:pPr>
      <w:r>
        <w:rPr>
          <w:rStyle w:val="Funotenzeichen"/>
        </w:rPr>
        <w:footnoteRef/>
      </w:r>
      <w:r>
        <w:t xml:space="preserve"> Nähere Informationen zum Haushalt finden Sie in der Haushaltsbroschüre unter </w:t>
      </w:r>
      <w:hyperlink r:id="rId1" w:history="1">
        <w:r w:rsidR="00333C1E" w:rsidRPr="00015AAA">
          <w:rPr>
            <w:rStyle w:val="Hyperlink"/>
          </w:rPr>
          <w:t>https://www.koblenz.de/rathaus/verwaltung/stadtverwaltung/haushalt/</w:t>
        </w:r>
      </w:hyperlink>
      <w:r w:rsidR="00333C1E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6DFD"/>
    <w:multiLevelType w:val="hybridMultilevel"/>
    <w:tmpl w:val="B8C04D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4573"/>
    <w:multiLevelType w:val="hybridMultilevel"/>
    <w:tmpl w:val="D5827E20"/>
    <w:lvl w:ilvl="0" w:tplc="A34C2C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97888"/>
    <w:multiLevelType w:val="hybridMultilevel"/>
    <w:tmpl w:val="9E5E0C48"/>
    <w:lvl w:ilvl="0" w:tplc="9D52D3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D2B39"/>
    <w:multiLevelType w:val="hybridMultilevel"/>
    <w:tmpl w:val="61E051DA"/>
    <w:lvl w:ilvl="0" w:tplc="D318E6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72A2C"/>
    <w:multiLevelType w:val="hybridMultilevel"/>
    <w:tmpl w:val="23BE8D1C"/>
    <w:lvl w:ilvl="0" w:tplc="8F621A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857907">
    <w:abstractNumId w:val="2"/>
  </w:num>
  <w:num w:numId="2" w16cid:durableId="1210917539">
    <w:abstractNumId w:val="0"/>
  </w:num>
  <w:num w:numId="3" w16cid:durableId="335305046">
    <w:abstractNumId w:val="3"/>
  </w:num>
  <w:num w:numId="4" w16cid:durableId="760221411">
    <w:abstractNumId w:val="1"/>
  </w:num>
  <w:num w:numId="5" w16cid:durableId="597448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B4"/>
    <w:rsid w:val="00026EF7"/>
    <w:rsid w:val="00030998"/>
    <w:rsid w:val="000344C9"/>
    <w:rsid w:val="00055347"/>
    <w:rsid w:val="00090F61"/>
    <w:rsid w:val="000914C1"/>
    <w:rsid w:val="0009349C"/>
    <w:rsid w:val="000E39E9"/>
    <w:rsid w:val="00106F02"/>
    <w:rsid w:val="001101B4"/>
    <w:rsid w:val="00114559"/>
    <w:rsid w:val="00167D7B"/>
    <w:rsid w:val="001F7962"/>
    <w:rsid w:val="00203920"/>
    <w:rsid w:val="00230507"/>
    <w:rsid w:val="002370A2"/>
    <w:rsid w:val="00241B61"/>
    <w:rsid w:val="00260A0E"/>
    <w:rsid w:val="00261B2E"/>
    <w:rsid w:val="002721E8"/>
    <w:rsid w:val="002905D3"/>
    <w:rsid w:val="002B2402"/>
    <w:rsid w:val="002D473F"/>
    <w:rsid w:val="002D5436"/>
    <w:rsid w:val="002E1C4E"/>
    <w:rsid w:val="002E6197"/>
    <w:rsid w:val="003016A9"/>
    <w:rsid w:val="00333C1E"/>
    <w:rsid w:val="0035736E"/>
    <w:rsid w:val="00397245"/>
    <w:rsid w:val="003A1066"/>
    <w:rsid w:val="003B5D2E"/>
    <w:rsid w:val="003D6F4B"/>
    <w:rsid w:val="0040522A"/>
    <w:rsid w:val="004320BC"/>
    <w:rsid w:val="00437D4C"/>
    <w:rsid w:val="0045232D"/>
    <w:rsid w:val="004C1A62"/>
    <w:rsid w:val="004C7463"/>
    <w:rsid w:val="004F7217"/>
    <w:rsid w:val="005675D5"/>
    <w:rsid w:val="005F34F8"/>
    <w:rsid w:val="00620712"/>
    <w:rsid w:val="00631D70"/>
    <w:rsid w:val="00636EAF"/>
    <w:rsid w:val="00666C34"/>
    <w:rsid w:val="006844B3"/>
    <w:rsid w:val="00695A89"/>
    <w:rsid w:val="006A60E5"/>
    <w:rsid w:val="006E16F7"/>
    <w:rsid w:val="006E55D4"/>
    <w:rsid w:val="00776F91"/>
    <w:rsid w:val="00792E23"/>
    <w:rsid w:val="007959D1"/>
    <w:rsid w:val="0081548A"/>
    <w:rsid w:val="00836203"/>
    <w:rsid w:val="0083632B"/>
    <w:rsid w:val="00845393"/>
    <w:rsid w:val="00876000"/>
    <w:rsid w:val="008D26F5"/>
    <w:rsid w:val="00906095"/>
    <w:rsid w:val="009108AC"/>
    <w:rsid w:val="009139CB"/>
    <w:rsid w:val="009374C5"/>
    <w:rsid w:val="009859DA"/>
    <w:rsid w:val="00997E80"/>
    <w:rsid w:val="00A34310"/>
    <w:rsid w:val="00A4773D"/>
    <w:rsid w:val="00A76BA9"/>
    <w:rsid w:val="00A953B3"/>
    <w:rsid w:val="00A97CDD"/>
    <w:rsid w:val="00AC5F16"/>
    <w:rsid w:val="00AF642C"/>
    <w:rsid w:val="00B101E5"/>
    <w:rsid w:val="00B4194B"/>
    <w:rsid w:val="00B53070"/>
    <w:rsid w:val="00B53C57"/>
    <w:rsid w:val="00BA1AF2"/>
    <w:rsid w:val="00BD6D4B"/>
    <w:rsid w:val="00C077EF"/>
    <w:rsid w:val="00C12B76"/>
    <w:rsid w:val="00C7163E"/>
    <w:rsid w:val="00C84AD9"/>
    <w:rsid w:val="00C94FCC"/>
    <w:rsid w:val="00CA0590"/>
    <w:rsid w:val="00CC2871"/>
    <w:rsid w:val="00CE4845"/>
    <w:rsid w:val="00CF2C3D"/>
    <w:rsid w:val="00CF5C33"/>
    <w:rsid w:val="00D4090E"/>
    <w:rsid w:val="00DB7481"/>
    <w:rsid w:val="00DE319A"/>
    <w:rsid w:val="00DE48A9"/>
    <w:rsid w:val="00DF2E9F"/>
    <w:rsid w:val="00E16D61"/>
    <w:rsid w:val="00E2106E"/>
    <w:rsid w:val="00E252AB"/>
    <w:rsid w:val="00E3323A"/>
    <w:rsid w:val="00E341AA"/>
    <w:rsid w:val="00E36B30"/>
    <w:rsid w:val="00E556DA"/>
    <w:rsid w:val="00E7623B"/>
    <w:rsid w:val="00EE2432"/>
    <w:rsid w:val="00EE4AC7"/>
    <w:rsid w:val="00F41D7F"/>
    <w:rsid w:val="00F508AC"/>
    <w:rsid w:val="00F7761B"/>
    <w:rsid w:val="00F857BB"/>
    <w:rsid w:val="00FA08E6"/>
    <w:rsid w:val="00FF00BD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A90B6B6"/>
  <w15:docId w15:val="{327CA1F1-65F6-4E0E-9CDC-2AC1DBE2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243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E2432"/>
    <w:pPr>
      <w:spacing w:after="0" w:line="240" w:lineRule="auto"/>
    </w:pPr>
  </w:style>
  <w:style w:type="paragraph" w:customStyle="1" w:styleId="Andreas">
    <w:name w:val="Andreas"/>
    <w:basedOn w:val="KeinLeerraum"/>
    <w:qFormat/>
    <w:rsid w:val="001101B4"/>
    <w:pPr>
      <w:jc w:val="both"/>
    </w:pPr>
    <w:rPr>
      <w:rFonts w:ascii="Calibri" w:hAnsi="Calibri"/>
      <w:sz w:val="24"/>
    </w:rPr>
  </w:style>
  <w:style w:type="character" w:styleId="Platzhaltertext">
    <w:name w:val="Placeholder Text"/>
    <w:basedOn w:val="Absatz-Standardschriftart"/>
    <w:uiPriority w:val="99"/>
    <w:semiHidden/>
    <w:rsid w:val="00695A8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5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5A8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76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077EF"/>
    <w:rPr>
      <w:color w:val="0000FF" w:themeColor="hyperlink"/>
      <w:u w:val="singl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8362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362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8362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362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362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36203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2D54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oblenz.de/rathaus/verwaltung/stadtverwaltung/haushalt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D5158-E337-4DC9-9FF2-287034630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Koblenz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Baulig Andreas</dc:creator>
  <cp:lastModifiedBy>Mueller Dominik</cp:lastModifiedBy>
  <cp:revision>3</cp:revision>
  <cp:lastPrinted>2019-09-05T09:42:00Z</cp:lastPrinted>
  <dcterms:created xsi:type="dcterms:W3CDTF">2026-08-31T05:38:00Z</dcterms:created>
  <dcterms:modified xsi:type="dcterms:W3CDTF">2026-08-31T05:39:00Z</dcterms:modified>
</cp:coreProperties>
</file>